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9BD" w:rsidRPr="008B1CCB" w:rsidRDefault="006419BD" w:rsidP="006419BD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New Advances in 3D </w:t>
      </w:r>
      <w:proofErr w:type="spellStart"/>
      <w:r>
        <w:rPr>
          <w:rFonts w:ascii="Times New Roman" w:hAnsi="Times New Roman"/>
          <w:b/>
        </w:rPr>
        <w:t>Nanoprinting</w:t>
      </w:r>
      <w:proofErr w:type="spellEnd"/>
      <w:r>
        <w:rPr>
          <w:rFonts w:ascii="Times New Roman" w:hAnsi="Times New Roman"/>
          <w:b/>
        </w:rPr>
        <w:t xml:space="preserve"> </w:t>
      </w:r>
    </w:p>
    <w:p w:rsidR="006419BD" w:rsidRPr="007172AA" w:rsidRDefault="006419BD" w:rsidP="006419BD">
      <w:pPr>
        <w:rPr>
          <w:rFonts w:ascii="Times New Roman" w:hAnsi="Times New Roman"/>
          <w:b/>
          <w:bCs/>
          <w:color w:val="C00000"/>
          <w:kern w:val="24"/>
        </w:rPr>
      </w:pPr>
    </w:p>
    <w:p w:rsidR="006419BD" w:rsidRDefault="006419BD" w:rsidP="006419BD">
      <w:pPr>
        <w:jc w:val="center"/>
        <w:rPr>
          <w:rFonts w:ascii="Times New Roman" w:hAnsi="Times New Roman"/>
          <w:bCs/>
          <w:color w:val="000000"/>
          <w:kern w:val="24"/>
        </w:rPr>
      </w:pPr>
      <w:r w:rsidRPr="007172AA">
        <w:rPr>
          <w:rFonts w:ascii="Times New Roman" w:hAnsi="Times New Roman"/>
          <w:bCs/>
          <w:color w:val="000000"/>
          <w:kern w:val="24"/>
        </w:rPr>
        <w:t>Gang-</w:t>
      </w:r>
      <w:proofErr w:type="spellStart"/>
      <w:r w:rsidRPr="007172AA">
        <w:rPr>
          <w:rFonts w:ascii="Times New Roman" w:hAnsi="Times New Roman"/>
          <w:bCs/>
          <w:color w:val="000000"/>
          <w:kern w:val="24"/>
        </w:rPr>
        <w:t>yu</w:t>
      </w:r>
      <w:proofErr w:type="spellEnd"/>
      <w:r w:rsidRPr="007172AA">
        <w:rPr>
          <w:rFonts w:ascii="Times New Roman" w:hAnsi="Times New Roman"/>
          <w:bCs/>
          <w:color w:val="000000"/>
          <w:kern w:val="24"/>
        </w:rPr>
        <w:t xml:space="preserve"> Liu </w:t>
      </w:r>
    </w:p>
    <w:p w:rsidR="006419BD" w:rsidRPr="007172AA" w:rsidRDefault="006419BD" w:rsidP="006419BD">
      <w:pPr>
        <w:jc w:val="center"/>
        <w:rPr>
          <w:rFonts w:ascii="Times New Roman" w:hAnsi="Times New Roman"/>
          <w:bCs/>
          <w:color w:val="000000"/>
          <w:kern w:val="24"/>
          <w:vertAlign w:val="superscript"/>
        </w:rPr>
      </w:pPr>
    </w:p>
    <w:p w:rsidR="006419BD" w:rsidRDefault="006419BD" w:rsidP="006419BD">
      <w:pPr>
        <w:jc w:val="both"/>
        <w:rPr>
          <w:rFonts w:ascii="Times New Roman" w:hAnsi="Times New Roman"/>
          <w:bCs/>
          <w:i/>
        </w:rPr>
      </w:pPr>
      <w:r w:rsidRPr="00735B0F">
        <w:rPr>
          <w:rFonts w:ascii="Times New Roman" w:hAnsi="Times New Roman"/>
          <w:bCs/>
          <w:i/>
          <w:vertAlign w:val="superscript"/>
        </w:rPr>
        <w:t xml:space="preserve"> </w:t>
      </w:r>
      <w:r w:rsidRPr="00735B0F">
        <w:rPr>
          <w:rFonts w:ascii="Times New Roman" w:hAnsi="Times New Roman"/>
          <w:bCs/>
          <w:i/>
        </w:rPr>
        <w:t>Department of Chemistry, University of California, Davis, California 95616, United States</w:t>
      </w:r>
    </w:p>
    <w:p w:rsidR="006419BD" w:rsidRDefault="006419BD" w:rsidP="006419BD">
      <w:pPr>
        <w:jc w:val="center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t>gyliu@ucdavis.edu</w:t>
      </w:r>
    </w:p>
    <w:p w:rsidR="006419BD" w:rsidRPr="007172AA" w:rsidRDefault="006419BD" w:rsidP="006419BD">
      <w:pPr>
        <w:rPr>
          <w:rFonts w:ascii="Times New Roman" w:hAnsi="Times New Roman"/>
          <w:b/>
          <w:color w:val="2E74B5"/>
        </w:rPr>
      </w:pPr>
    </w:p>
    <w:p w:rsidR="006419BD" w:rsidRPr="008B1CCB" w:rsidRDefault="006419BD" w:rsidP="006419BD">
      <w:pPr>
        <w:rPr>
          <w:rFonts w:ascii="Times New Roman" w:hAnsi="Times New Roman"/>
        </w:rPr>
      </w:pPr>
    </w:p>
    <w:p w:rsidR="006419BD" w:rsidRDefault="006419BD" w:rsidP="006419BD">
      <w:pPr>
        <w:ind w:firstLine="27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3D printing has been a very active area of research and development (R&amp;D) in the context of additive manufacture, due to its capability to produce</w:t>
      </w:r>
      <w:r w:rsidRPr="0019108C">
        <w:rPr>
          <w:rFonts w:ascii="Times New Roman" w:hAnsi="Times New Roman"/>
          <w:bCs/>
        </w:rPr>
        <w:t xml:space="preserve"> 3D </w:t>
      </w:r>
      <w:r>
        <w:rPr>
          <w:rFonts w:ascii="Times New Roman" w:hAnsi="Times New Roman"/>
          <w:bCs/>
        </w:rPr>
        <w:t>objects</w:t>
      </w:r>
      <w:r w:rsidRPr="0019108C">
        <w:rPr>
          <w:rFonts w:ascii="Times New Roman" w:hAnsi="Times New Roman"/>
          <w:bCs/>
        </w:rPr>
        <w:t xml:space="preserve"> by design</w:t>
      </w:r>
      <w:r>
        <w:rPr>
          <w:rFonts w:ascii="Times New Roman" w:hAnsi="Times New Roman"/>
          <w:bCs/>
        </w:rPr>
        <w:t xml:space="preserve">. Current 3D </w:t>
      </w:r>
      <w:proofErr w:type="spellStart"/>
      <w:r>
        <w:rPr>
          <w:rFonts w:ascii="Times New Roman" w:hAnsi="Times New Roman"/>
          <w:bCs/>
        </w:rPr>
        <w:t>nanoprinting</w:t>
      </w:r>
      <w:proofErr w:type="spellEnd"/>
      <w:r>
        <w:rPr>
          <w:rFonts w:ascii="Times New Roman" w:hAnsi="Times New Roman"/>
          <w:bCs/>
        </w:rPr>
        <w:t xml:space="preserve"> technology pushes the spatial limit to micrometer scale.  Further miniaturization represents a major challenge in current R&amp;D effort in 3D printing. This work reports new advances in miniaturizing 3D printing to nanometer scale using scanning probe microscopy in conjunction with local material delivery such as </w:t>
      </w:r>
      <w:proofErr w:type="spellStart"/>
      <w:r>
        <w:rPr>
          <w:rFonts w:ascii="Times New Roman" w:hAnsi="Times New Roman"/>
          <w:bCs/>
        </w:rPr>
        <w:t>nanofluidics</w:t>
      </w:r>
      <w:proofErr w:type="spellEnd"/>
      <w:r>
        <w:rPr>
          <w:rFonts w:ascii="Times New Roman" w:hAnsi="Times New Roman"/>
          <w:bCs/>
        </w:rPr>
        <w:t xml:space="preserve">.[1] Using various materials, the concept of layer-by-layer </w:t>
      </w:r>
      <w:proofErr w:type="spellStart"/>
      <w:r>
        <w:rPr>
          <w:rFonts w:ascii="Times New Roman" w:hAnsi="Times New Roman"/>
          <w:bCs/>
        </w:rPr>
        <w:t>nanoprinting</w:t>
      </w:r>
      <w:proofErr w:type="spellEnd"/>
      <w:r>
        <w:rPr>
          <w:rFonts w:ascii="Times New Roman" w:hAnsi="Times New Roman"/>
          <w:bCs/>
        </w:rPr>
        <w:t xml:space="preserve"> by design have been demonstrated.[1-2] Nanometer precision is achieved in all three dimensions, as well as in inter-layer registry, as shown in Figure 1. The approach and results provide a new and general platform for conducting scientific research in designed 3D </w:t>
      </w:r>
      <w:proofErr w:type="spellStart"/>
      <w:r>
        <w:rPr>
          <w:rFonts w:ascii="Times New Roman" w:hAnsi="Times New Roman"/>
          <w:bCs/>
        </w:rPr>
        <w:t>nano</w:t>
      </w:r>
      <w:proofErr w:type="spellEnd"/>
      <w:r>
        <w:rPr>
          <w:rFonts w:ascii="Times New Roman" w:hAnsi="Times New Roman"/>
          <w:bCs/>
        </w:rPr>
        <w:t>-environments, as well as enabling production of new nanomaterials and scaffolds for photonics, devices, biomedicine and tissue engineering</w:t>
      </w:r>
      <w:proofErr w:type="gramStart"/>
      <w:r>
        <w:rPr>
          <w:rFonts w:ascii="Times New Roman" w:hAnsi="Times New Roman"/>
          <w:bCs/>
        </w:rPr>
        <w:t>.[</w:t>
      </w:r>
      <w:proofErr w:type="gramEnd"/>
      <w:r>
        <w:rPr>
          <w:rFonts w:ascii="Times New Roman" w:hAnsi="Times New Roman"/>
          <w:bCs/>
        </w:rPr>
        <w:t>3-4]</w:t>
      </w:r>
    </w:p>
    <w:p w:rsidR="006419BD" w:rsidRDefault="006419BD" w:rsidP="006419BD">
      <w:pPr>
        <w:jc w:val="both"/>
        <w:rPr>
          <w:rFonts w:ascii="Times New Roman" w:hAnsi="Times New Roman"/>
        </w:rPr>
      </w:pPr>
    </w:p>
    <w:p w:rsidR="006419BD" w:rsidRPr="00035FCD" w:rsidRDefault="006419BD" w:rsidP="006419BD">
      <w:pPr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3041015" cy="796290"/>
            <wp:effectExtent l="0" t="0" r="6985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FCD">
        <w:rPr>
          <w:rFonts w:ascii="Times New Roman" w:hAnsi="Times New Roman"/>
          <w:b/>
        </w:rPr>
        <w:t>Figure 1.</w:t>
      </w:r>
      <w:r w:rsidRPr="00035FCD">
        <w:rPr>
          <w:rFonts w:ascii="Times New Roman" w:hAnsi="Times New Roman"/>
        </w:rPr>
        <w:t xml:space="preserve"> An atomic force microscopy based 3D </w:t>
      </w:r>
      <w:proofErr w:type="spellStart"/>
      <w:r w:rsidRPr="00035FCD">
        <w:rPr>
          <w:rFonts w:ascii="Times New Roman" w:hAnsi="Times New Roman"/>
        </w:rPr>
        <w:t>nanoprinting</w:t>
      </w:r>
      <w:proofErr w:type="spellEnd"/>
      <w:r w:rsidRPr="00035FCD">
        <w:rPr>
          <w:rFonts w:ascii="Times New Roman" w:hAnsi="Times New Roman"/>
        </w:rPr>
        <w:t xml:space="preserve"> using a </w:t>
      </w:r>
      <w:proofErr w:type="spellStart"/>
      <w:r w:rsidRPr="00035FCD">
        <w:rPr>
          <w:rFonts w:ascii="Times New Roman" w:hAnsi="Times New Roman"/>
        </w:rPr>
        <w:t>nanofluidic</w:t>
      </w:r>
      <w:proofErr w:type="spellEnd"/>
      <w:r w:rsidRPr="00035FCD">
        <w:rPr>
          <w:rFonts w:ascii="Times New Roman" w:hAnsi="Times New Roman"/>
        </w:rPr>
        <w:t xml:space="preserve"> probe (A).  The dendrimers self-assembled into </w:t>
      </w:r>
      <w:proofErr w:type="spellStart"/>
      <w:r w:rsidRPr="00035FCD">
        <w:rPr>
          <w:rFonts w:ascii="Times New Roman" w:hAnsi="Times New Roman"/>
        </w:rPr>
        <w:t>nanoline</w:t>
      </w:r>
      <w:proofErr w:type="spellEnd"/>
      <w:r w:rsidRPr="00035FCD">
        <w:rPr>
          <w:rFonts w:ascii="Times New Roman" w:hAnsi="Times New Roman"/>
        </w:rPr>
        <w:t xml:space="preserve"> arrays with carters (B), while star-polymers form arrays of bamboos.  The former represents weak inter-molecular interaction, while the later represents strong interaction.  </w:t>
      </w:r>
    </w:p>
    <w:p w:rsidR="006419BD" w:rsidRDefault="006419BD" w:rsidP="006419BD">
      <w:pPr>
        <w:jc w:val="both"/>
        <w:rPr>
          <w:rFonts w:ascii="Times New Roman" w:hAnsi="Times New Roman"/>
        </w:rPr>
      </w:pPr>
    </w:p>
    <w:p w:rsidR="006419BD" w:rsidRDefault="006419BD" w:rsidP="006419BD">
      <w:pPr>
        <w:rPr>
          <w:rFonts w:ascii="Times New Roman" w:hAnsi="Times New Roman"/>
        </w:rPr>
      </w:pPr>
    </w:p>
    <w:p w:rsidR="006419BD" w:rsidRPr="006419BD" w:rsidRDefault="006419BD" w:rsidP="006419B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References</w:t>
      </w:r>
    </w:p>
    <w:p w:rsidR="006419BD" w:rsidRPr="00C76DB4" w:rsidRDefault="006419BD" w:rsidP="006419BD">
      <w:pPr>
        <w:rPr>
          <w:rFonts w:ascii="Times New Roman" w:hAnsi="Times New Roman"/>
          <w:b/>
          <w:i/>
        </w:rPr>
      </w:pPr>
    </w:p>
    <w:p w:rsidR="006419BD" w:rsidRDefault="006419BD" w:rsidP="006419BD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360"/>
        <w:rPr>
          <w:rFonts w:ascii="Times New Roman" w:hAnsi="Times New Roman"/>
        </w:rPr>
      </w:pPr>
      <w:r w:rsidRPr="00C76DB4">
        <w:rPr>
          <w:rFonts w:ascii="Times New Roman" w:hAnsi="Times New Roman"/>
        </w:rPr>
        <w:t xml:space="preserve">Zhao, J.; Swartz, L.; Lin, W. F.; </w:t>
      </w:r>
      <w:proofErr w:type="spellStart"/>
      <w:r w:rsidRPr="00C76DB4">
        <w:rPr>
          <w:rFonts w:ascii="Times New Roman" w:hAnsi="Times New Roman"/>
        </w:rPr>
        <w:t>Schlenoff</w:t>
      </w:r>
      <w:proofErr w:type="spellEnd"/>
      <w:r w:rsidRPr="00C76DB4">
        <w:rPr>
          <w:rFonts w:ascii="Times New Roman" w:hAnsi="Times New Roman"/>
        </w:rPr>
        <w:t xml:space="preserve">, P.; </w:t>
      </w:r>
      <w:proofErr w:type="spellStart"/>
      <w:r w:rsidRPr="00C76DB4">
        <w:rPr>
          <w:rFonts w:ascii="Times New Roman" w:hAnsi="Times New Roman"/>
        </w:rPr>
        <w:t>Frommer</w:t>
      </w:r>
      <w:proofErr w:type="spellEnd"/>
      <w:r w:rsidRPr="00C76DB4">
        <w:rPr>
          <w:rFonts w:ascii="Times New Roman" w:hAnsi="Times New Roman"/>
        </w:rPr>
        <w:t xml:space="preserve">, J.; </w:t>
      </w:r>
      <w:proofErr w:type="spellStart"/>
      <w:r w:rsidRPr="00C76DB4">
        <w:rPr>
          <w:rFonts w:ascii="Times New Roman" w:hAnsi="Times New Roman"/>
        </w:rPr>
        <w:t>Schlenoff</w:t>
      </w:r>
      <w:proofErr w:type="spellEnd"/>
      <w:r w:rsidRPr="00C76DB4">
        <w:rPr>
          <w:rFonts w:ascii="Times New Roman" w:hAnsi="Times New Roman"/>
        </w:rPr>
        <w:t xml:space="preserve">, J.;  Liu, G. Y. 3D </w:t>
      </w:r>
      <w:proofErr w:type="spellStart"/>
      <w:r w:rsidRPr="00C76DB4">
        <w:rPr>
          <w:rFonts w:ascii="Times New Roman" w:hAnsi="Times New Roman"/>
        </w:rPr>
        <w:t>Nanoprinting</w:t>
      </w:r>
      <w:proofErr w:type="spellEnd"/>
      <w:r w:rsidRPr="00C76DB4">
        <w:rPr>
          <w:rFonts w:ascii="Times New Roman" w:hAnsi="Times New Roman"/>
        </w:rPr>
        <w:t xml:space="preserve"> via Scanning Probe Lithography in Conjunction with Layer-by-Layer Deposition, </w:t>
      </w:r>
      <w:r w:rsidRPr="00C76DB4">
        <w:rPr>
          <w:rFonts w:ascii="Times New Roman" w:hAnsi="Times New Roman"/>
          <w:i/>
        </w:rPr>
        <w:t>ACS Nano</w:t>
      </w:r>
      <w:r w:rsidRPr="00C76DB4">
        <w:rPr>
          <w:rFonts w:ascii="Times New Roman" w:hAnsi="Times New Roman"/>
        </w:rPr>
        <w:t xml:space="preserve"> </w:t>
      </w:r>
      <w:r w:rsidRPr="00C76DB4">
        <w:rPr>
          <w:rFonts w:ascii="Times New Roman" w:hAnsi="Times New Roman"/>
          <w:b/>
        </w:rPr>
        <w:t>2016</w:t>
      </w:r>
      <w:r>
        <w:rPr>
          <w:rFonts w:ascii="Times New Roman" w:hAnsi="Times New Roman"/>
        </w:rPr>
        <w:t xml:space="preserve">, </w:t>
      </w:r>
      <w:r w:rsidRPr="00C76DB4">
        <w:rPr>
          <w:rFonts w:ascii="Times New Roman" w:hAnsi="Times New Roman"/>
          <w:i/>
        </w:rPr>
        <w:t>10,</w:t>
      </w:r>
      <w:r w:rsidRPr="00C76DB4">
        <w:rPr>
          <w:rFonts w:ascii="Times New Roman" w:hAnsi="Times New Roman"/>
        </w:rPr>
        <w:t xml:space="preserve"> 5656−5662</w:t>
      </w:r>
      <w:r>
        <w:rPr>
          <w:rFonts w:ascii="Times New Roman" w:hAnsi="Times New Roman"/>
        </w:rPr>
        <w:t>.</w:t>
      </w:r>
    </w:p>
    <w:p w:rsidR="006419BD" w:rsidRDefault="006419BD" w:rsidP="006419BD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360"/>
        <w:rPr>
          <w:rFonts w:ascii="Times New Roman" w:hAnsi="Times New Roman"/>
        </w:rPr>
      </w:pPr>
      <w:proofErr w:type="spellStart"/>
      <w:r w:rsidRPr="00C76DB4">
        <w:rPr>
          <w:rFonts w:ascii="Times New Roman" w:hAnsi="Times New Roman"/>
        </w:rPr>
        <w:t>Ventrici</w:t>
      </w:r>
      <w:proofErr w:type="spellEnd"/>
      <w:r w:rsidRPr="00C76DB4">
        <w:rPr>
          <w:rFonts w:ascii="Times New Roman" w:hAnsi="Times New Roman"/>
        </w:rPr>
        <w:t xml:space="preserve"> de Souza, J.F., Y. Liu, S. Wang, P. </w:t>
      </w:r>
      <w:proofErr w:type="spellStart"/>
      <w:r w:rsidRPr="00C76DB4">
        <w:rPr>
          <w:rFonts w:ascii="Times New Roman" w:hAnsi="Times New Roman"/>
        </w:rPr>
        <w:t>Dorig</w:t>
      </w:r>
      <w:proofErr w:type="spellEnd"/>
      <w:r w:rsidRPr="00C76DB4">
        <w:rPr>
          <w:rFonts w:ascii="Times New Roman" w:hAnsi="Times New Roman"/>
        </w:rPr>
        <w:t xml:space="preserve">, T. </w:t>
      </w:r>
      <w:proofErr w:type="spellStart"/>
      <w:r w:rsidRPr="00C76DB4">
        <w:rPr>
          <w:rFonts w:ascii="Times New Roman" w:hAnsi="Times New Roman"/>
        </w:rPr>
        <w:t>Kuhl</w:t>
      </w:r>
      <w:proofErr w:type="spellEnd"/>
      <w:r w:rsidRPr="00C76DB4">
        <w:rPr>
          <w:rFonts w:ascii="Times New Roman" w:hAnsi="Times New Roman"/>
        </w:rPr>
        <w:t xml:space="preserve">, J. </w:t>
      </w:r>
      <w:proofErr w:type="spellStart"/>
      <w:r w:rsidRPr="00C76DB4">
        <w:rPr>
          <w:rFonts w:ascii="Times New Roman" w:hAnsi="Times New Roman"/>
        </w:rPr>
        <w:t>Frommer</w:t>
      </w:r>
      <w:proofErr w:type="spellEnd"/>
      <w:r w:rsidRPr="00C76DB4">
        <w:rPr>
          <w:rFonts w:ascii="Times New Roman" w:hAnsi="Times New Roman"/>
        </w:rPr>
        <w:t xml:space="preserve"> and G.-y. Liu. Three-Dimensional </w:t>
      </w:r>
      <w:proofErr w:type="spellStart"/>
      <w:r w:rsidRPr="00C76DB4">
        <w:rPr>
          <w:rFonts w:ascii="Times New Roman" w:hAnsi="Times New Roman"/>
        </w:rPr>
        <w:t>Nanoprinting</w:t>
      </w:r>
      <w:proofErr w:type="spellEnd"/>
      <w:r w:rsidRPr="00C76DB4">
        <w:rPr>
          <w:rFonts w:ascii="Times New Roman" w:hAnsi="Times New Roman"/>
        </w:rPr>
        <w:t xml:space="preserve"> via Direct Delivery</w:t>
      </w:r>
      <w:r>
        <w:rPr>
          <w:rFonts w:ascii="Times New Roman" w:hAnsi="Times New Roman"/>
          <w:i/>
        </w:rPr>
        <w:t>.  J. Phys. Chem. B.</w:t>
      </w:r>
      <w:r w:rsidRPr="00C76DB4">
        <w:rPr>
          <w:rFonts w:ascii="Times New Roman" w:hAnsi="Times New Roman"/>
        </w:rPr>
        <w:t xml:space="preserve"> </w:t>
      </w:r>
      <w:r w:rsidRPr="00C76DB4">
        <w:rPr>
          <w:rFonts w:ascii="Times New Roman" w:hAnsi="Times New Roman"/>
          <w:b/>
        </w:rPr>
        <w:t>2018,</w:t>
      </w:r>
      <w:r>
        <w:rPr>
          <w:rFonts w:ascii="Times New Roman" w:hAnsi="Times New Roman"/>
        </w:rPr>
        <w:t xml:space="preserve"> </w:t>
      </w:r>
      <w:proofErr w:type="gramStart"/>
      <w:r w:rsidRPr="00C76DB4">
        <w:rPr>
          <w:rFonts w:ascii="Times New Roman" w:hAnsi="Times New Roman"/>
        </w:rPr>
        <w:t>In</w:t>
      </w:r>
      <w:proofErr w:type="gramEnd"/>
      <w:r w:rsidRPr="00C76DB4">
        <w:rPr>
          <w:rFonts w:ascii="Times New Roman" w:hAnsi="Times New Roman"/>
        </w:rPr>
        <w:t xml:space="preserve"> press.</w:t>
      </w:r>
    </w:p>
    <w:p w:rsidR="006419BD" w:rsidRDefault="006419BD" w:rsidP="006419BD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360"/>
        <w:rPr>
          <w:rFonts w:ascii="Times New Roman" w:hAnsi="Times New Roman"/>
        </w:rPr>
      </w:pPr>
      <w:r w:rsidRPr="00C76DB4">
        <w:rPr>
          <w:rFonts w:ascii="Times New Roman" w:hAnsi="Times New Roman"/>
        </w:rPr>
        <w:t xml:space="preserve">Li, J. R.; Ross, R. S.; Liu, Y.; Liu, Y. X.; Wang, K. H.; Chen, H.-Y.;  Liu, F. T.; Laurence, T. A.; and Liu, G. Y.  Engineered Nanostructures of </w:t>
      </w:r>
      <w:proofErr w:type="spellStart"/>
      <w:r w:rsidRPr="00C76DB4">
        <w:rPr>
          <w:rFonts w:ascii="Times New Roman" w:hAnsi="Times New Roman"/>
        </w:rPr>
        <w:t>Haptens</w:t>
      </w:r>
      <w:proofErr w:type="spellEnd"/>
      <w:r w:rsidRPr="00C76DB4">
        <w:rPr>
          <w:rFonts w:ascii="Times New Roman" w:hAnsi="Times New Roman"/>
        </w:rPr>
        <w:t xml:space="preserve"> Lead to Unexpected Formation of Membrane Nanotubes Connecting Rat Basophilic Leukemia Cells, </w:t>
      </w:r>
      <w:r w:rsidRPr="00C76DB4">
        <w:rPr>
          <w:rFonts w:ascii="Times New Roman" w:hAnsi="Times New Roman"/>
          <w:i/>
        </w:rPr>
        <w:t>ACS Nano</w:t>
      </w:r>
      <w:r w:rsidRPr="00C76DB4">
        <w:rPr>
          <w:rFonts w:ascii="Times New Roman" w:hAnsi="Times New Roman"/>
        </w:rPr>
        <w:t xml:space="preserve"> </w:t>
      </w:r>
      <w:r w:rsidRPr="00C76DB4">
        <w:rPr>
          <w:rFonts w:ascii="Times New Roman" w:hAnsi="Times New Roman"/>
          <w:b/>
        </w:rPr>
        <w:t>2015</w:t>
      </w:r>
      <w:r w:rsidRPr="00C76DB4">
        <w:rPr>
          <w:rFonts w:ascii="Times New Roman" w:hAnsi="Times New Roman"/>
        </w:rPr>
        <w:t xml:space="preserve">, </w:t>
      </w:r>
      <w:r w:rsidRPr="00C76DB4">
        <w:rPr>
          <w:rFonts w:ascii="Times New Roman" w:hAnsi="Times New Roman"/>
          <w:i/>
        </w:rPr>
        <w:t>9,</w:t>
      </w:r>
      <w:r w:rsidRPr="00C76DB4">
        <w:rPr>
          <w:rFonts w:ascii="Times New Roman" w:hAnsi="Times New Roman"/>
        </w:rPr>
        <w:t xml:space="preserve"> 6738–6746</w:t>
      </w:r>
      <w:r>
        <w:rPr>
          <w:rFonts w:ascii="Times New Roman" w:hAnsi="Times New Roman"/>
        </w:rPr>
        <w:t>.</w:t>
      </w:r>
    </w:p>
    <w:p w:rsidR="006419BD" w:rsidRDefault="006419BD" w:rsidP="006419BD">
      <w:pPr>
        <w:pStyle w:val="ListParagraph"/>
        <w:numPr>
          <w:ilvl w:val="0"/>
          <w:numId w:val="1"/>
        </w:numPr>
        <w:suppressAutoHyphens w:val="0"/>
        <w:spacing w:after="0" w:line="240" w:lineRule="auto"/>
        <w:ind w:left="360"/>
        <w:rPr>
          <w:rFonts w:ascii="Times New Roman" w:hAnsi="Times New Roman"/>
        </w:rPr>
      </w:pPr>
      <w:r w:rsidRPr="00C76DB4">
        <w:rPr>
          <w:rFonts w:ascii="Times New Roman" w:hAnsi="Times New Roman"/>
        </w:rPr>
        <w:t xml:space="preserve">Deng, Z., I.C. </w:t>
      </w:r>
      <w:proofErr w:type="spellStart"/>
      <w:r w:rsidRPr="00C76DB4">
        <w:rPr>
          <w:rFonts w:ascii="Times New Roman" w:hAnsi="Times New Roman"/>
        </w:rPr>
        <w:t>Weng</w:t>
      </w:r>
      <w:proofErr w:type="spellEnd"/>
      <w:r w:rsidRPr="00C76DB4">
        <w:rPr>
          <w:rFonts w:ascii="Times New Roman" w:hAnsi="Times New Roman"/>
        </w:rPr>
        <w:t>, J.R. Li, H.Y. Chen, T.T. Liu and G.Y. Liu.   Engineered Nanostructures of Antigen Provide an Effective Means for Regulating Mast Cell Activation</w:t>
      </w:r>
      <w:r w:rsidRPr="00C76DB4">
        <w:rPr>
          <w:rFonts w:ascii="Times New Roman" w:hAnsi="Times New Roman"/>
          <w:i/>
        </w:rPr>
        <w:t>. ACS Nano</w:t>
      </w:r>
      <w:r w:rsidRPr="00C76DB4">
        <w:rPr>
          <w:rFonts w:ascii="Times New Roman" w:hAnsi="Times New Roman"/>
        </w:rPr>
        <w:t xml:space="preserve"> </w:t>
      </w:r>
      <w:r w:rsidRPr="00C76DB4">
        <w:rPr>
          <w:rFonts w:ascii="Times New Roman" w:hAnsi="Times New Roman"/>
          <w:b/>
        </w:rPr>
        <w:t>2011</w:t>
      </w:r>
      <w:r>
        <w:rPr>
          <w:rFonts w:ascii="Times New Roman" w:hAnsi="Times New Roman"/>
        </w:rPr>
        <w:t xml:space="preserve">, </w:t>
      </w:r>
      <w:r w:rsidRPr="00C76DB4">
        <w:rPr>
          <w:rFonts w:ascii="Times New Roman" w:hAnsi="Times New Roman"/>
        </w:rPr>
        <w:t>5(11), 8672–8683.</w:t>
      </w:r>
    </w:p>
    <w:p w:rsidR="006419BD" w:rsidRDefault="006419BD" w:rsidP="006419BD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6419BD" w:rsidRDefault="006419BD" w:rsidP="006419B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Biography</w:t>
      </w:r>
    </w:p>
    <w:p w:rsidR="006419BD" w:rsidRDefault="006419BD" w:rsidP="006419BD">
      <w:pPr>
        <w:rPr>
          <w:rFonts w:ascii="Times New Roman" w:hAnsi="Times New Roman"/>
          <w:b/>
        </w:rPr>
      </w:pPr>
    </w:p>
    <w:p w:rsidR="006419BD" w:rsidRDefault="006419BD" w:rsidP="006419BD">
      <w:pPr>
        <w:rPr>
          <w:rFonts w:ascii="Times New Roman" w:hAnsi="Times New Roman"/>
          <w:b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175895</wp:posOffset>
            </wp:positionV>
            <wp:extent cx="1868805" cy="19373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419BD" w:rsidRPr="000F199B" w:rsidRDefault="006419BD" w:rsidP="006419BD">
      <w:pPr>
        <w:rPr>
          <w:rFonts w:ascii="Times New Roman" w:hAnsi="Times New Roman"/>
        </w:rPr>
      </w:pPr>
      <w:r w:rsidRPr="000F199B">
        <w:rPr>
          <w:rFonts w:ascii="Times New Roman" w:hAnsi="Times New Roman"/>
        </w:rPr>
        <w:t>Gang-</w:t>
      </w:r>
      <w:proofErr w:type="spellStart"/>
      <w:r w:rsidRPr="000F199B">
        <w:rPr>
          <w:rFonts w:ascii="Times New Roman" w:hAnsi="Times New Roman"/>
        </w:rPr>
        <w:t>yu</w:t>
      </w:r>
      <w:proofErr w:type="spellEnd"/>
      <w:r w:rsidRPr="000F199B">
        <w:rPr>
          <w:rFonts w:ascii="Times New Roman" w:hAnsi="Times New Roman"/>
        </w:rPr>
        <w:t xml:space="preserve"> Liu received her Ph.D. from Princeton University in 1992.  Following a two-year postdoctoral research at University of California, Berkeley, under a Miller Research Fellowship, she became an assistant professor at Wayne State University, where she received a tenure in 1999.  In 2001, she joined the Chemistry Department, University of California, </w:t>
      </w:r>
      <w:proofErr w:type="gramStart"/>
      <w:r w:rsidRPr="000F199B">
        <w:rPr>
          <w:rFonts w:ascii="Times New Roman" w:hAnsi="Times New Roman"/>
        </w:rPr>
        <w:t>Davis</w:t>
      </w:r>
      <w:proofErr w:type="gramEnd"/>
      <w:r w:rsidRPr="000F199B">
        <w:rPr>
          <w:rFonts w:ascii="Times New Roman" w:hAnsi="Times New Roman"/>
        </w:rPr>
        <w:t xml:space="preserve">.  She has received several prestigious awards, including an ACS Fellow in 2010, AAAS Fellow in 2007, Sloan Faculty Recognition Award in 2007, NSF-CAREER Award (1997), Arnold and Mable Beckman Young Investigator Award (1996-1998), and the Camille and Henry Dreyfus New Faculty Award (1994-1999).  She has been a senior editor for the J. Phys. Chem. since 2005.  She serves on editorial advisory boards for ACS Nano, (2007-Present) and </w:t>
      </w:r>
      <w:r>
        <w:rPr>
          <w:rFonts w:ascii="Times New Roman" w:hAnsi="Times New Roman"/>
        </w:rPr>
        <w:t>ACS Applied Nanomaterials</w:t>
      </w:r>
      <w:r w:rsidRPr="000F199B">
        <w:rPr>
          <w:rFonts w:ascii="Times New Roman" w:hAnsi="Times New Roman"/>
        </w:rPr>
        <w:t>. (201</w:t>
      </w:r>
      <w:r>
        <w:rPr>
          <w:rFonts w:ascii="Times New Roman" w:hAnsi="Times New Roman"/>
        </w:rPr>
        <w:t>7</w:t>
      </w:r>
      <w:r w:rsidRPr="000F199B">
        <w:rPr>
          <w:rFonts w:ascii="Times New Roman" w:hAnsi="Times New Roman"/>
        </w:rPr>
        <w:t>-present).</w:t>
      </w:r>
      <w:r>
        <w:rPr>
          <w:rFonts w:ascii="Times New Roman" w:hAnsi="Times New Roman"/>
        </w:rPr>
        <w:t xml:space="preserve">  Her research focuses on advanced technology development for 3D </w:t>
      </w:r>
      <w:proofErr w:type="spellStart"/>
      <w:r>
        <w:rPr>
          <w:rFonts w:ascii="Times New Roman" w:hAnsi="Times New Roman"/>
        </w:rPr>
        <w:t>nanoprinting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bioimaging</w:t>
      </w:r>
      <w:proofErr w:type="spellEnd"/>
      <w:r>
        <w:rPr>
          <w:rFonts w:ascii="Times New Roman" w:hAnsi="Times New Roman"/>
        </w:rPr>
        <w:t xml:space="preserve">, and applications in biomedical research. </w:t>
      </w:r>
      <w:r w:rsidRPr="000F199B">
        <w:rPr>
          <w:rFonts w:ascii="Times New Roman" w:hAnsi="Times New Roman"/>
        </w:rPr>
        <w:t xml:space="preserve">  </w:t>
      </w:r>
    </w:p>
    <w:p w:rsidR="00CB0CB9" w:rsidRDefault="006419BD"/>
    <w:sectPr w:rsidR="00CB0C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361ED"/>
    <w:multiLevelType w:val="hybridMultilevel"/>
    <w:tmpl w:val="DA50C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9BD"/>
    <w:rsid w:val="00635EC1"/>
    <w:rsid w:val="006419BD"/>
    <w:rsid w:val="008A74A5"/>
    <w:rsid w:val="008E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0AD39"/>
  <w15:chartTrackingRefBased/>
  <w15:docId w15:val="{6ED8C156-E947-4964-905D-F57CD09E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9BD"/>
    <w:pPr>
      <w:spacing w:after="0" w:line="240" w:lineRule="auto"/>
    </w:pPr>
    <w:rPr>
      <w:rFonts w:ascii="Times" w:eastAsia="Times New Roman" w:hAnsi="Time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9BD"/>
    <w:pPr>
      <w:suppressAutoHyphens/>
      <w:spacing w:after="200" w:line="276" w:lineRule="auto"/>
      <w:ind w:left="720"/>
      <w:contextualSpacing/>
    </w:pPr>
    <w:rPr>
      <w:rFonts w:ascii="Calibri" w:eastAsia="DengXian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Stagner</dc:creator>
  <cp:keywords/>
  <dc:description/>
  <cp:lastModifiedBy>Susan Stagner</cp:lastModifiedBy>
  <cp:revision>1</cp:revision>
  <dcterms:created xsi:type="dcterms:W3CDTF">2018-02-14T21:03:00Z</dcterms:created>
  <dcterms:modified xsi:type="dcterms:W3CDTF">2018-02-14T21:05:00Z</dcterms:modified>
</cp:coreProperties>
</file>